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Una opción estratégica de hospedaje para quienes visitan el nuevo Consulado de EE. UU. en Mérida</w:t>
      </w:r>
    </w:p>
    <w:p w:rsidR="00000000" w:rsidDel="00000000" w:rsidP="00000000" w:rsidRDefault="00000000" w:rsidRPr="00000000" w14:paraId="00000002">
      <w:pPr>
        <w:spacing w:after="240" w:before="240" w:lineRule="auto"/>
        <w:jc w:val="both"/>
        <w:rPr/>
      </w:pPr>
      <w:r w:rsidDel="00000000" w:rsidR="00000000" w:rsidRPr="00000000">
        <w:rPr>
          <w:b w:val="1"/>
          <w:highlight w:val="white"/>
          <w:rtl w:val="0"/>
        </w:rPr>
        <w:t xml:space="preserve">Ciudad de México, 26 mayo de 2025</w:t>
      </w:r>
      <w:r w:rsidDel="00000000" w:rsidR="00000000" w:rsidRPr="00000000">
        <w:rPr>
          <w:b w:val="1"/>
          <w:color w:val="374151"/>
          <w:highlight w:val="white"/>
          <w:rtl w:val="0"/>
        </w:rPr>
        <w:t xml:space="preserve"> - </w:t>
      </w:r>
      <w:r w:rsidDel="00000000" w:rsidR="00000000" w:rsidRPr="00000000">
        <w:rPr>
          <w:rtl w:val="0"/>
        </w:rPr>
        <w:t xml:space="preserve">El Consulado General de los Estados Unidos en Mérida inició operaciones en una nueva sede a partir del 6 de mayo de 2025, ubicada en la Calle 60 Avenida Prolongación No. 01, Departamento VM01-D, Vía Montejo. Este cambio de ubicación representa una oportunidad para viajeros que acuden a la capital yucateca por trámites consulares, quienes ahora pueden encontrar opciones de hospedaje más convenientes y accesibles.</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A tan solo 2.1 kilómetros del nuevo edificio consular —menos de seis minutos en automóvil—, el </w:t>
      </w:r>
      <w:r w:rsidDel="00000000" w:rsidR="00000000" w:rsidRPr="00000000">
        <w:rPr>
          <w:b w:val="1"/>
          <w:rtl w:val="0"/>
        </w:rPr>
        <w:t xml:space="preserve">Residence Inn by Marriott Mérida</w:t>
      </w:r>
      <w:r w:rsidDel="00000000" w:rsidR="00000000" w:rsidRPr="00000000">
        <w:rPr>
          <w:rtl w:val="0"/>
        </w:rPr>
        <w:t xml:space="preserve"> se perfila como una alternativa práctica para quienes buscan una estancia cómoda, segura y eficiente durante su paso por la ciudad.</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Pensado para viajes que requieren más que una noche de descanso, el hotel ofrece suites tipo estudio de una recámara equipada con cocina completa, lo que permite a los huéspedes mantener su rutina diaria y organizar sus tiempos con mayor autonomía. Además, cada suite es hasta un 50% más amplia que una habitación estándar, lo cual se traduce en mayor comodidad para descansar, trabajar o simplemente relajarse después de un día de trámites.</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Como parte de su servicio, el hotel ofrece desayuno americano de cortesía cada mañana y un servicio sin costo adicional de transporte de ida al Consulado, ideal para quienes desean optimizar su jornada sin preocuparse por la logística de los traslados. Con motivo de la apertura de esta nueva sede, lanzamos una oferta con tarifa especial disponible en nuestro sitio web durante el mes de mayo hasta el 8 de junio de 2025, una etapa clave para quienes deben adaptarse a los cambios recientes.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Residence Inn Mérida también cuenta con espacios pensados tanto para el descanso como para la productividad: gimnasio, lavandería de autoservicio, Wi-Fi de alta velocidad, áreas comunes, terraza, espacios verdes y una política pet-friendly que permite hospedarse acompañado de mascotas.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En un momento clave de reorganización consular, Residence Inn by Marriott Mérida brinda una solución integral para quienes visitan la ciudad con fines administrativos, combinando ubicación estratégica, servicios pensados para estancias prolongadas y una experiencia de hospitalidad que busca hacer más llevadera cualquier gestión lejos de casa.</w:t>
      </w:r>
    </w:p>
    <w:p w:rsidR="00000000" w:rsidDel="00000000" w:rsidP="00000000" w:rsidRDefault="00000000" w:rsidRPr="00000000" w14:paraId="00000008">
      <w:pPr>
        <w:spacing w:after="240" w:before="240" w:line="276" w:lineRule="auto"/>
        <w:jc w:val="both"/>
        <w:rPr>
          <w:b w:val="1"/>
          <w:color w:val="999999"/>
          <w:sz w:val="20"/>
          <w:szCs w:val="20"/>
        </w:rPr>
      </w:pPr>
      <w:r w:rsidDel="00000000" w:rsidR="00000000" w:rsidRPr="00000000">
        <w:rPr>
          <w:b w:val="1"/>
          <w:color w:val="999999"/>
          <w:sz w:val="20"/>
          <w:szCs w:val="20"/>
          <w:rtl w:val="0"/>
        </w:rPr>
        <w:t xml:space="preserve">Acerca de Residence Inn by Marriott</w:t>
      </w:r>
    </w:p>
    <w:p w:rsidR="00000000" w:rsidDel="00000000" w:rsidP="00000000" w:rsidRDefault="00000000" w:rsidRPr="00000000" w14:paraId="00000009">
      <w:pPr>
        <w:spacing w:after="240" w:before="240" w:line="276" w:lineRule="auto"/>
        <w:jc w:val="both"/>
        <w:rPr>
          <w:color w:val="999999"/>
          <w:sz w:val="20"/>
          <w:szCs w:val="20"/>
        </w:rPr>
      </w:pPr>
      <w:r w:rsidDel="00000000" w:rsidR="00000000" w:rsidRPr="00000000">
        <w:rPr>
          <w:color w:val="999999"/>
          <w:sz w:val="20"/>
          <w:szCs w:val="20"/>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p w:rsidR="00000000" w:rsidDel="00000000" w:rsidP="00000000" w:rsidRDefault="00000000" w:rsidRPr="00000000" w14:paraId="0000000A">
      <w:pPr>
        <w:spacing w:after="240" w:before="240" w:line="276" w:lineRule="auto"/>
        <w:jc w:val="both"/>
        <w:rPr>
          <w:color w:val="999999"/>
          <w:sz w:val="20"/>
          <w:szCs w:val="20"/>
        </w:rPr>
      </w:pPr>
      <w:r w:rsidDel="00000000" w:rsidR="00000000" w:rsidRPr="00000000">
        <w:rPr>
          <w:color w:val="999999"/>
          <w:sz w:val="20"/>
          <w:szCs w:val="20"/>
          <w:rtl w:val="0"/>
        </w:rPr>
        <w:t xml:space="preserve">Acerca de RCD Hotels</w:t>
      </w:r>
    </w:p>
    <w:p w:rsidR="00000000" w:rsidDel="00000000" w:rsidP="00000000" w:rsidRDefault="00000000" w:rsidRPr="00000000" w14:paraId="0000000B">
      <w:pPr>
        <w:spacing w:after="240" w:before="240" w:line="276" w:lineRule="auto"/>
        <w:jc w:val="both"/>
        <w:rPr>
          <w:color w:val="999999"/>
          <w:sz w:val="20"/>
          <w:szCs w:val="20"/>
        </w:rPr>
      </w:pPr>
      <w:r w:rsidDel="00000000" w:rsidR="00000000" w:rsidRPr="00000000">
        <w:rPr>
          <w:rFonts w:ascii="Andika" w:cs="Andika" w:eastAsia="Andika" w:hAnsi="Andika"/>
          <w:color w:val="999999"/>
          <w:sz w:val="20"/>
          <w:szCs w:val="20"/>
          <w:rtl w:val="0"/>
        </w:rPr>
        <w:t xml:space="preserve">RCD Hotels®️ es la compañía encargada del mercadeo y comercialización para propiedades de lujo en México, el Caribe y EE. UU., incluyendo Hard Rock Hotel &amp; Casino Punta Cana (el primer Hard Rock Hotel todo incluido del mundo) en República Dominicana; nueve propiedades en México: Hard Rock Hotel Cancun, Hard Rock Hotel Vallarta, Hard Rock Hotel Riviera Maya y Hard Rock Hotel Los Cabos, Nobu los Cabos; UNICO Hotel Collection: con el galardonado UNICO 20°87° Hotel Riviera Maya: miembro de The Leading Hotels of the World; el próximo UNICO 20°105° Hotel Vallarta además de una esperada apertura en Montego Bay. RCD Hotels también gestiona las propiedades: Residence Inn by Marriott®️ en Mérida, Cancún y Playa del Carmen, así como el recientemente inaugurado Ava Resort, y Nobu Hotel Chicago en Estados Unidos. Para más información, visita rcdhotels.com.</w:t>
      </w:r>
    </w:p>
    <w:p w:rsidR="00000000" w:rsidDel="00000000" w:rsidP="00000000" w:rsidRDefault="00000000" w:rsidRPr="00000000" w14:paraId="0000000C">
      <w:pPr>
        <w:spacing w:after="240" w:before="240" w:line="276" w:lineRule="auto"/>
        <w:jc w:val="both"/>
        <w:rPr>
          <w:color w:val="999999"/>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1751175</wp:posOffset>
          </wp:positionH>
          <wp:positionV relativeFrom="paragraph">
            <wp:posOffset>-209549</wp:posOffset>
          </wp:positionV>
          <wp:extent cx="2224088" cy="66213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4088" cy="6621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